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D0148" w14:textId="77777777" w:rsidR="00DE6D78" w:rsidRPr="000D7A38" w:rsidRDefault="00DE6D78">
      <w:pPr>
        <w:spacing w:after="240" w:line="240" w:lineRule="auto"/>
        <w:rPr>
          <w:rFonts w:ascii="Aptos" w:eastAsia="Times New Roman" w:hAnsi="Aptos" w:cs="Times New Roman"/>
        </w:rPr>
      </w:pPr>
    </w:p>
    <w:p w14:paraId="3F86F827" w14:textId="0F322330" w:rsidR="00DE6D78" w:rsidRPr="000D7A38" w:rsidRDefault="00825314">
      <w:pPr>
        <w:spacing w:before="91" w:after="0" w:line="240" w:lineRule="auto"/>
        <w:ind w:left="524" w:right="725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 xml:space="preserve">EDITAL PROPPG </w:t>
      </w:r>
      <w:r w:rsidR="00933051">
        <w:rPr>
          <w:rFonts w:ascii="Aptos" w:eastAsia="Times New Roman" w:hAnsi="Aptos" w:cs="Times New Roman"/>
          <w:b/>
          <w:color w:val="000000"/>
        </w:rPr>
        <w:t>12</w:t>
      </w:r>
      <w:r w:rsidRPr="000D7A38">
        <w:rPr>
          <w:rFonts w:ascii="Aptos" w:eastAsia="Times New Roman" w:hAnsi="Aptos" w:cs="Times New Roman"/>
          <w:b/>
          <w:color w:val="000000"/>
        </w:rPr>
        <w:t>/202</w:t>
      </w:r>
      <w:r w:rsidR="00933051">
        <w:rPr>
          <w:rFonts w:ascii="Aptos" w:eastAsia="Times New Roman" w:hAnsi="Aptos" w:cs="Times New Roman"/>
          <w:b/>
          <w:color w:val="000000"/>
        </w:rPr>
        <w:t>5</w:t>
      </w:r>
    </w:p>
    <w:p w14:paraId="37EAD792" w14:textId="77777777" w:rsidR="00DE6D78" w:rsidRPr="000D7A38" w:rsidRDefault="00825314">
      <w:pPr>
        <w:spacing w:before="91" w:after="0" w:line="240" w:lineRule="auto"/>
        <w:ind w:left="524" w:right="725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ANEXO I</w:t>
      </w:r>
      <w:r w:rsidRPr="000D7A38">
        <w:rPr>
          <w:rFonts w:ascii="Aptos" w:hAnsi="Aptos"/>
        </w:rPr>
        <w:t xml:space="preserve"> </w:t>
      </w:r>
    </w:p>
    <w:p w14:paraId="475CC8FE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482F7257" w14:textId="7CD92CBF" w:rsidR="00DE6D78" w:rsidRPr="000D7A38" w:rsidRDefault="00825314" w:rsidP="000D7A38">
      <w:pPr>
        <w:spacing w:after="0" w:line="240" w:lineRule="auto"/>
        <w:ind w:right="-1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PLANILHA DE PONTUAÇÃO DE CURRÍCULO DO PROCESSO SELETIVO</w:t>
      </w:r>
      <w:r w:rsidR="000D7A38">
        <w:rPr>
          <w:rFonts w:ascii="Aptos" w:eastAsia="Times New Roman" w:hAnsi="Aptos" w:cs="Times New Roman"/>
          <w:b/>
          <w:color w:val="000000"/>
        </w:rPr>
        <w:t xml:space="preserve"> </w:t>
      </w:r>
      <w:r w:rsidRPr="000D7A38">
        <w:rPr>
          <w:rFonts w:ascii="Aptos" w:eastAsia="Times New Roman" w:hAnsi="Aptos" w:cs="Times New Roman"/>
          <w:b/>
          <w:color w:val="000000"/>
        </w:rPr>
        <w:t xml:space="preserve">PARA BOLSISTA </w:t>
      </w:r>
      <w:r w:rsidRPr="000D7A38">
        <w:rPr>
          <w:rFonts w:ascii="Aptos" w:eastAsia="Times New Roman" w:hAnsi="Aptos" w:cs="Times New Roman"/>
          <w:b/>
        </w:rPr>
        <w:t>PÓS</w:t>
      </w:r>
      <w:r w:rsidRPr="000D7A38">
        <w:rPr>
          <w:rFonts w:ascii="Aptos" w:eastAsia="Times New Roman" w:hAnsi="Aptos" w:cs="Times New Roman"/>
          <w:b/>
          <w:color w:val="000000"/>
        </w:rPr>
        <w:t>-DOUTORADO DA PÓ</w:t>
      </w:r>
      <w:r w:rsidR="000D7A38">
        <w:rPr>
          <w:rFonts w:ascii="Aptos" w:eastAsia="Times New Roman" w:hAnsi="Aptos" w:cs="Times New Roman"/>
          <w:b/>
          <w:color w:val="000000"/>
        </w:rPr>
        <w:t>S-</w:t>
      </w:r>
      <w:r w:rsidRPr="000D7A38">
        <w:rPr>
          <w:rFonts w:ascii="Aptos" w:eastAsia="Times New Roman" w:hAnsi="Aptos" w:cs="Times New Roman"/>
          <w:b/>
          <w:color w:val="000000"/>
        </w:rPr>
        <w:t>GRADUAÇÃO EM </w:t>
      </w:r>
      <w:r w:rsidR="00933051">
        <w:rPr>
          <w:rFonts w:ascii="Aptos" w:eastAsia="Times New Roman" w:hAnsi="Aptos" w:cs="Times New Roman"/>
          <w:b/>
          <w:color w:val="000000"/>
        </w:rPr>
        <w:t>FITOTECNIA</w:t>
      </w:r>
    </w:p>
    <w:p w14:paraId="5F424E1E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0DBBBEED" w14:textId="77777777" w:rsidR="00DE6D78" w:rsidRPr="000D7A38" w:rsidRDefault="00825314">
      <w:pPr>
        <w:spacing w:after="0" w:line="240" w:lineRule="auto"/>
        <w:ind w:left="240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CANDIDATO(</w:t>
      </w:r>
      <w:r w:rsidRPr="000D7A38">
        <w:rPr>
          <w:rFonts w:ascii="Aptos" w:eastAsia="Times New Roman" w:hAnsi="Aptos" w:cs="Times New Roman"/>
          <w:b/>
        </w:rPr>
        <w:t>A)</w:t>
      </w:r>
      <w:r w:rsidRPr="000D7A38">
        <w:rPr>
          <w:rFonts w:ascii="Aptos" w:eastAsia="Times New Roman" w:hAnsi="Aptos" w:cs="Times New Roman"/>
          <w:b/>
          <w:color w:val="000000"/>
        </w:rPr>
        <w:t>:</w:t>
      </w:r>
      <w:r w:rsidRPr="000D7A38">
        <w:rPr>
          <w:rFonts w:ascii="Aptos" w:eastAsia="Times New Roman" w:hAnsi="Aptos" w:cs="Times New Roman"/>
          <w:b/>
          <w:color w:val="000000"/>
          <w:u w:val="single"/>
        </w:rPr>
        <w:t xml:space="preserve"> </w:t>
      </w:r>
      <w:r w:rsidRPr="000D7A38">
        <w:rPr>
          <w:rFonts w:ascii="Aptos" w:eastAsia="Times New Roman" w:hAnsi="Aptos" w:cs="Times New Roman"/>
          <w:b/>
          <w:color w:val="000000"/>
          <w:u w:val="single"/>
        </w:rPr>
        <w:tab/>
        <w:t>_____________________________________________</w:t>
      </w:r>
    </w:p>
    <w:p w14:paraId="76983E65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p w14:paraId="499EA0A7" w14:textId="77777777" w:rsidR="00DE6D78" w:rsidRPr="000D7A38" w:rsidRDefault="00825314">
      <w:pPr>
        <w:spacing w:before="92" w:after="0" w:line="240" w:lineRule="auto"/>
        <w:ind w:left="240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b/>
          <w:color w:val="000000"/>
        </w:rPr>
        <w:t>PONTUAÇÃO TOTAL</w:t>
      </w:r>
      <w:r w:rsidRPr="000D7A38">
        <w:rPr>
          <w:rFonts w:ascii="Aptos" w:eastAsia="Times New Roman" w:hAnsi="Aptos" w:cs="Times New Roman"/>
          <w:color w:val="000000"/>
        </w:rPr>
        <w:t xml:space="preserve">: </w:t>
      </w:r>
      <w:r w:rsidRPr="000D7A38">
        <w:rPr>
          <w:rFonts w:ascii="Aptos" w:eastAsia="Times New Roman" w:hAnsi="Aptos" w:cs="Times New Roman"/>
          <w:color w:val="000000"/>
          <w:u w:val="single"/>
        </w:rPr>
        <w:t> </w:t>
      </w:r>
      <w:r w:rsidRPr="000D7A38">
        <w:rPr>
          <w:rFonts w:ascii="Aptos" w:eastAsia="Times New Roman" w:hAnsi="Aptos" w:cs="Times New Roman"/>
          <w:color w:val="000000"/>
          <w:u w:val="single"/>
        </w:rPr>
        <w:tab/>
        <w:t>________</w:t>
      </w:r>
    </w:p>
    <w:p w14:paraId="6585F929" w14:textId="77777777" w:rsidR="00DE6D78" w:rsidRPr="000D7A38" w:rsidRDefault="00DE6D78">
      <w:pPr>
        <w:spacing w:after="0" w:line="240" w:lineRule="auto"/>
        <w:rPr>
          <w:rFonts w:ascii="Aptos" w:eastAsia="Times New Roman" w:hAnsi="Aptos" w:cs="Times New Roman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2"/>
        <w:gridCol w:w="1418"/>
        <w:gridCol w:w="1275"/>
        <w:gridCol w:w="851"/>
        <w:gridCol w:w="1978"/>
      </w:tblGrid>
      <w:tr w:rsidR="00DE6D78" w:rsidRPr="000D7A38" w14:paraId="33EB25CE" w14:textId="77777777" w:rsidTr="00516F0F">
        <w:trPr>
          <w:trHeight w:val="41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9992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Publicação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63A9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Valor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1A45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94AB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Pontos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4886" w14:textId="77777777" w:rsidR="00DE6D78" w:rsidRPr="000D7A38" w:rsidRDefault="00825314">
            <w:pPr>
              <w:spacing w:after="0" w:line="240" w:lineRule="auto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Documentos Comprobatórios</w:t>
            </w:r>
          </w:p>
        </w:tc>
      </w:tr>
      <w:tr w:rsidR="00DE6D78" w:rsidRPr="000D7A38" w14:paraId="6F60CDFE" w14:textId="77777777">
        <w:trPr>
          <w:trHeight w:val="332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239B" w14:textId="74053FAC" w:rsidR="00DE6D78" w:rsidRPr="000D7A38" w:rsidRDefault="00825314">
            <w:pPr>
              <w:spacing w:after="0" w:line="240" w:lineRule="auto"/>
              <w:ind w:left="144" w:right="197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1. Artigo em Periódicos Científicos com Fator de Impacto (FI), considerando, para tanto, o </w:t>
            </w:r>
            <w:r w:rsidRPr="000D7A38">
              <w:rPr>
                <w:rFonts w:ascii="Aptos" w:eastAsia="Times New Roman" w:hAnsi="Aptos" w:cs="Times New Roman"/>
                <w:b/>
                <w:color w:val="000000"/>
                <w:highlight w:val="white"/>
              </w:rPr>
              <w:t>Journal Citation Reports (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JCR) </w:t>
            </w:r>
            <w:r w:rsidR="000D7A38">
              <w:rPr>
                <w:rFonts w:ascii="Aptos" w:eastAsia="Times New Roman" w:hAnsi="Aptos" w:cs="Times New Roman"/>
                <w:b/>
                <w:color w:val="000000"/>
              </w:rPr>
              <w:t>–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 xml:space="preserve"> 202</w:t>
            </w:r>
            <w:r w:rsidRPr="000D7A38">
              <w:rPr>
                <w:rFonts w:ascii="Aptos" w:eastAsia="Times New Roman" w:hAnsi="Aptos" w:cs="Times New Roman"/>
                <w:b/>
              </w:rPr>
              <w:t>4</w:t>
            </w:r>
          </w:p>
        </w:tc>
      </w:tr>
      <w:tr w:rsidR="00DE6D78" w:rsidRPr="000D7A38" w14:paraId="3ABAFEEC" w14:textId="77777777" w:rsidTr="00516F0F">
        <w:trPr>
          <w:trHeight w:val="2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7D8F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1.1. Fator de Impacto - Acima 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38D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B1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AB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2763" w14:textId="77777777" w:rsidR="00DE6D78" w:rsidRPr="000D7A38" w:rsidRDefault="00825314">
            <w:pPr>
              <w:spacing w:after="0" w:line="240" w:lineRule="auto"/>
              <w:ind w:left="83" w:right="150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Primeira página do artigo, na qual conste o periódico, volume e páginas.</w:t>
            </w:r>
          </w:p>
        </w:tc>
      </w:tr>
      <w:tr w:rsidR="00DE6D78" w:rsidRPr="000D7A38" w14:paraId="1457D3B8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440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1.2. Fator de Impacto - de 1,501 a 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DC9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D40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2E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9DFD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150BD570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766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1.3. Fator de Impacto - de 1,001 a 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775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E3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4C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D10D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735B7C02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AE1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1.4. Fator de Impacto - de 0,501 a 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E44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6D8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98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D4CC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76A31736" w14:textId="77777777" w:rsidTr="00516F0F">
        <w:trPr>
          <w:trHeight w:val="2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5A21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1.5. Fator de Impacto - até 0,500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224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93DD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56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711C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2BF19492" w14:textId="77777777" w:rsidTr="00516F0F">
        <w:trPr>
          <w:trHeight w:val="2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CDD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1.6. Sem Fator de Impacto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7A01" w14:textId="77777777" w:rsidR="00DE6D78" w:rsidRPr="000D7A38" w:rsidRDefault="00825314">
            <w:pPr>
              <w:spacing w:after="0" w:line="240" w:lineRule="auto"/>
              <w:ind w:left="144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B8A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921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AB6E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6439DC57" w14:textId="77777777">
        <w:trPr>
          <w:trHeight w:val="37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7762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2. Outras publicações</w:t>
            </w:r>
          </w:p>
        </w:tc>
      </w:tr>
      <w:tr w:rsidR="00DE6D78" w:rsidRPr="000D7A38" w14:paraId="6F6FFE5D" w14:textId="77777777" w:rsidTr="00516F0F">
        <w:trPr>
          <w:trHeight w:val="6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EB9F" w14:textId="0868A14C" w:rsidR="00DE6D78" w:rsidRPr="000D7A38" w:rsidRDefault="00825314">
            <w:pPr>
              <w:spacing w:after="0" w:line="240" w:lineRule="auto"/>
              <w:ind w:left="108" w:right="134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2.1. Autor em boletim, cadernos técnicos, manuais, comunicados científicos, e periódicos não classificados no Qualis CAPES.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E975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1E4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251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DB84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Cópia do documento</w:t>
            </w:r>
          </w:p>
        </w:tc>
      </w:tr>
      <w:tr w:rsidR="00DE6D78" w:rsidRPr="000D7A38" w14:paraId="20495AEC" w14:textId="77777777">
        <w:trPr>
          <w:trHeight w:val="41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475" w14:textId="77777777" w:rsidR="00DE6D78" w:rsidRPr="000D7A38" w:rsidRDefault="00825314">
            <w:pPr>
              <w:spacing w:after="0" w:line="240" w:lineRule="auto"/>
              <w:ind w:left="144" w:right="161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3. Livros e capítulos de livros (Não serão aceitos livros ou capítulos de livros resultantes de compilação de resumos de eventos científicos)</w:t>
            </w:r>
          </w:p>
        </w:tc>
      </w:tr>
      <w:tr w:rsidR="00DE6D78" w:rsidRPr="000D7A38" w14:paraId="2FE2C7A2" w14:textId="77777777" w:rsidTr="00516F0F">
        <w:trPr>
          <w:trHeight w:val="4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CEF9" w14:textId="6B5077BC" w:rsidR="00DE6D78" w:rsidRPr="000D7A38" w:rsidRDefault="00825314">
            <w:pPr>
              <w:spacing w:after="0" w:line="240" w:lineRule="auto"/>
              <w:ind w:left="108" w:right="97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3.1. Publicação de livro internacional nas </w:t>
            </w:r>
            <w:r w:rsidR="00933051">
              <w:rPr>
                <w:rFonts w:ascii="Aptos" w:eastAsia="Times New Roman" w:hAnsi="Aptos" w:cs="Times New Roman"/>
              </w:rPr>
              <w:t xml:space="preserve">linhas de pesquisa do </w:t>
            </w:r>
            <w:bookmarkStart w:id="0" w:name="_GoBack"/>
            <w:r w:rsidR="00933051">
              <w:rPr>
                <w:rFonts w:ascii="Aptos" w:eastAsia="Times New Roman" w:hAnsi="Aptos" w:cs="Times New Roman"/>
              </w:rPr>
              <w:t>PPGFITO</w:t>
            </w:r>
            <w:bookmarkEnd w:id="0"/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(com ISBN)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0BFC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A11B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6B7D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CB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27345E4F" w14:textId="77777777" w:rsidR="00DE6D78" w:rsidRPr="000D7A38" w:rsidRDefault="00825314">
            <w:pPr>
              <w:spacing w:after="0" w:line="240" w:lineRule="auto"/>
              <w:ind w:left="101" w:right="97" w:hanging="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Capa e página de catalogação</w:t>
            </w:r>
          </w:p>
          <w:p w14:paraId="1F12D0D9" w14:textId="77777777" w:rsidR="00DE6D78" w:rsidRPr="000D7A38" w:rsidRDefault="00825314">
            <w:pPr>
              <w:spacing w:after="0" w:line="240" w:lineRule="auto"/>
              <w:ind w:left="101" w:right="97" w:hanging="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bibliográfica</w:t>
            </w:r>
          </w:p>
        </w:tc>
      </w:tr>
      <w:tr w:rsidR="00DE6D78" w:rsidRPr="000D7A38" w14:paraId="3B4F7076" w14:textId="77777777" w:rsidTr="00516F0F">
        <w:trPr>
          <w:trHeight w:val="4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89" w14:textId="16981B64" w:rsidR="00DE6D78" w:rsidRPr="000D7A38" w:rsidRDefault="00825314" w:rsidP="00933051">
            <w:pPr>
              <w:spacing w:after="0" w:line="240" w:lineRule="auto"/>
              <w:ind w:left="108" w:right="9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3.2. Publicação de livro nacional nas </w:t>
            </w:r>
            <w:r w:rsidRPr="000D7A38">
              <w:rPr>
                <w:rFonts w:ascii="Aptos" w:eastAsia="Times New Roman" w:hAnsi="Aptos" w:cs="Times New Roman"/>
              </w:rPr>
              <w:t>linhas de pesquisa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PPG</w:t>
            </w:r>
            <w:r w:rsidR="00933051">
              <w:rPr>
                <w:rFonts w:ascii="Aptos" w:eastAsia="Times New Roman" w:hAnsi="Aptos" w:cs="Times New Roman"/>
                <w:color w:val="000000"/>
              </w:rPr>
              <w:t>FITO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(com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lastRenderedPageBreak/>
              <w:t>ISBN)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6CE2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lastRenderedPageBreak/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0B5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DF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EFDA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167FF3AF" w14:textId="77777777" w:rsidTr="00516F0F">
        <w:trPr>
          <w:trHeight w:val="4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38C7" w14:textId="74530D5D" w:rsidR="00DE6D78" w:rsidRPr="000D7A38" w:rsidRDefault="00825314" w:rsidP="00933051">
            <w:pPr>
              <w:spacing w:after="0" w:line="240" w:lineRule="auto"/>
              <w:ind w:left="108" w:right="91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3.3. Publicação de capítulo de livro internacional nas </w:t>
            </w:r>
            <w:r w:rsidRPr="000D7A38">
              <w:rPr>
                <w:rFonts w:ascii="Aptos" w:eastAsia="Times New Roman" w:hAnsi="Aptos" w:cs="Times New Roman"/>
              </w:rPr>
              <w:t xml:space="preserve">linhas de pesquisa do 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PPG</w:t>
            </w:r>
            <w:r w:rsidR="00933051">
              <w:rPr>
                <w:rFonts w:ascii="Aptos" w:eastAsia="Times New Roman" w:hAnsi="Aptos" w:cs="Times New Roman"/>
                <w:color w:val="000000"/>
              </w:rPr>
              <w:t>FITO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(com ISBN ou ISSN)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294C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1DF4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EF3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AEBA" w14:textId="77777777" w:rsidR="00DE6D78" w:rsidRPr="000D7A38" w:rsidRDefault="00825314">
            <w:pPr>
              <w:spacing w:after="0" w:line="240" w:lineRule="auto"/>
              <w:ind w:left="-5" w:right="162" w:hanging="113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Primeira página do capítulo, capa do livro e página de catalogação bibliográfica</w:t>
            </w:r>
          </w:p>
        </w:tc>
      </w:tr>
      <w:tr w:rsidR="00DE6D78" w:rsidRPr="000D7A38" w14:paraId="46028261" w14:textId="77777777" w:rsidTr="00516F0F">
        <w:trPr>
          <w:trHeight w:val="4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972" w14:textId="7C142D39" w:rsidR="00DE6D78" w:rsidRPr="000D7A38" w:rsidRDefault="00825314" w:rsidP="00933051">
            <w:pPr>
              <w:spacing w:after="0" w:line="240" w:lineRule="auto"/>
              <w:ind w:left="108" w:right="92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3.4. Publicação de capítulo de livro nacional nas </w:t>
            </w:r>
            <w:r w:rsidRPr="000D7A38">
              <w:rPr>
                <w:rFonts w:ascii="Aptos" w:eastAsia="Times New Roman" w:hAnsi="Aptos" w:cs="Times New Roman"/>
              </w:rPr>
              <w:t>linhas de pesquisa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PPG</w:t>
            </w:r>
            <w:r w:rsidR="00933051">
              <w:rPr>
                <w:rFonts w:ascii="Aptos" w:eastAsia="Times New Roman" w:hAnsi="Aptos" w:cs="Times New Roman"/>
                <w:color w:val="000000"/>
              </w:rPr>
              <w:t>FITO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(com ISBN ou ISSN)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F16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CC3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F67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9AE1" w14:textId="77777777" w:rsidR="00DE6D78" w:rsidRPr="000D7A38" w:rsidRDefault="00DE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53F781D3" w14:textId="77777777">
        <w:trPr>
          <w:trHeight w:val="416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9881" w14:textId="77777777" w:rsidR="00DE6D78" w:rsidRPr="000D7A38" w:rsidRDefault="00825314">
            <w:pPr>
              <w:spacing w:after="0" w:line="240" w:lineRule="auto"/>
              <w:ind w:left="108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4. Patentes</w:t>
            </w:r>
          </w:p>
        </w:tc>
      </w:tr>
      <w:tr w:rsidR="00DE6D78" w:rsidRPr="000D7A38" w14:paraId="15D6F286" w14:textId="77777777" w:rsidTr="00516F0F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6A3F" w14:textId="77777777" w:rsidR="00DE6D78" w:rsidRPr="000D7A38" w:rsidRDefault="00825314" w:rsidP="000D7A38">
            <w:pPr>
              <w:spacing w:after="0" w:line="240" w:lineRule="auto"/>
              <w:ind w:left="108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4.1. Produtos, Processos e outros afins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D09E" w14:textId="77777777" w:rsidR="00DE6D78" w:rsidRPr="000D7A38" w:rsidRDefault="00825314">
            <w:pPr>
              <w:spacing w:after="0" w:line="240" w:lineRule="auto"/>
              <w:ind w:left="108" w:right="257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4685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1F6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9586" w14:textId="77777777" w:rsidR="00DE6D78" w:rsidRPr="000D7A38" w:rsidRDefault="00825314">
            <w:pPr>
              <w:spacing w:after="0" w:line="240" w:lineRule="auto"/>
              <w:ind w:left="10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Cópia do documento</w:t>
            </w:r>
          </w:p>
        </w:tc>
      </w:tr>
      <w:tr w:rsidR="00DE6D78" w:rsidRPr="000D7A38" w14:paraId="3AEDD99D" w14:textId="77777777">
        <w:trPr>
          <w:trHeight w:val="414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C509" w14:textId="77777777" w:rsidR="00DE6D78" w:rsidRPr="000D7A38" w:rsidRDefault="00DE6D78">
            <w:pPr>
              <w:spacing w:after="0" w:line="240" w:lineRule="auto"/>
              <w:ind w:left="108"/>
              <w:rPr>
                <w:rFonts w:ascii="Aptos" w:eastAsia="Times New Roman" w:hAnsi="Aptos" w:cs="Times New Roman"/>
              </w:rPr>
            </w:pPr>
          </w:p>
        </w:tc>
      </w:tr>
      <w:tr w:rsidR="00DE6D78" w:rsidRPr="000D7A38" w14:paraId="2226A939" w14:textId="77777777">
        <w:trPr>
          <w:trHeight w:val="428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32E0" w14:textId="77777777" w:rsidR="00DE6D78" w:rsidRPr="000D7A38" w:rsidRDefault="00825314">
            <w:pPr>
              <w:spacing w:after="0" w:line="240" w:lineRule="auto"/>
              <w:ind w:left="144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</w:rPr>
              <w:t>5.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Formação de Recursos Humanos</w:t>
            </w:r>
          </w:p>
        </w:tc>
      </w:tr>
      <w:tr w:rsidR="00DE6D78" w:rsidRPr="000D7A38" w14:paraId="130BB3DC" w14:textId="77777777" w:rsidTr="00516F0F">
        <w:trPr>
          <w:trHeight w:val="6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AE1F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.1. Orientação de trabalho de conclusão de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C0DE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3D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E11F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44F1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de ata de defesa</w:t>
            </w:r>
          </w:p>
        </w:tc>
      </w:tr>
      <w:tr w:rsidR="00DE6D78" w:rsidRPr="000D7A38" w14:paraId="1254D678" w14:textId="77777777" w:rsidTr="00516F0F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BE63" w14:textId="097DE8BA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.2. Orientação de </w:t>
            </w:r>
            <w:r w:rsidR="000D7A38">
              <w:rPr>
                <w:rFonts w:ascii="Aptos" w:eastAsia="Times New Roman" w:hAnsi="Aptos" w:cs="Times New Roman"/>
                <w:color w:val="000000"/>
              </w:rPr>
              <w:t>Discente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 xml:space="preserve"> Bolsista Iniciação Científica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B008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1B77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8809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9902" w14:textId="77777777" w:rsidR="00DE6D78" w:rsidRPr="000D7A38" w:rsidRDefault="00825314">
            <w:pPr>
              <w:spacing w:after="0" w:line="240" w:lineRule="auto"/>
              <w:ind w:left="93" w:right="311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PROPPG</w:t>
            </w:r>
          </w:p>
        </w:tc>
      </w:tr>
      <w:tr w:rsidR="00DE6D78" w:rsidRPr="000D7A38" w14:paraId="66EDA0DB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6CEB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.3. Orientação de trabalho de conclusão de curso de especialização (Lato Sensu)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5D78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A639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C8C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E9A7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da ata de defesa</w:t>
            </w:r>
          </w:p>
        </w:tc>
      </w:tr>
      <w:tr w:rsidR="00DE6D78" w:rsidRPr="000D7A38" w14:paraId="269EAA52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EB2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5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.4. Participação em banca de trabalho de conclusão de curso de graduação ou especialização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5409" w14:textId="77777777" w:rsidR="00DE6D78" w:rsidRPr="000D7A38" w:rsidRDefault="00825314">
            <w:pPr>
              <w:spacing w:after="0" w:line="240" w:lineRule="auto"/>
              <w:ind w:left="9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126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D83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6B36" w14:textId="77777777" w:rsidR="00DE6D78" w:rsidRPr="000D7A38" w:rsidRDefault="00825314">
            <w:pPr>
              <w:spacing w:after="0" w:line="240" w:lineRule="auto"/>
              <w:ind w:left="93" w:right="196" w:firstLine="128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ou cópia da ata de defesa</w:t>
            </w:r>
          </w:p>
        </w:tc>
      </w:tr>
      <w:tr w:rsidR="00DE6D78" w:rsidRPr="000D7A38" w14:paraId="76B70F63" w14:textId="77777777">
        <w:trPr>
          <w:trHeight w:val="415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CC01" w14:textId="77777777" w:rsidR="00DE6D78" w:rsidRPr="000D7A38" w:rsidRDefault="00825314">
            <w:pPr>
              <w:spacing w:after="0" w:line="240" w:lineRule="auto"/>
              <w:ind w:left="221" w:right="196" w:hanging="195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b/>
              </w:rPr>
              <w:t>6</w:t>
            </w:r>
            <w:r w:rsidRPr="000D7A38">
              <w:rPr>
                <w:rFonts w:ascii="Aptos" w:eastAsia="Times New Roman" w:hAnsi="Aptos" w:cs="Times New Roman"/>
                <w:b/>
                <w:color w:val="000000"/>
              </w:rPr>
              <w:t>. Atividades Acadêmicas</w:t>
            </w:r>
          </w:p>
        </w:tc>
      </w:tr>
      <w:tr w:rsidR="00DE6D78" w:rsidRPr="000D7A38" w14:paraId="71678647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3EAD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.1. Atividades de Monitoria Institucional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5A7A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B5D1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CEF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E059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PROGRAD</w:t>
            </w:r>
          </w:p>
        </w:tc>
      </w:tr>
      <w:tr w:rsidR="00DE6D78" w:rsidRPr="000D7A38" w14:paraId="717E76E4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4ABB" w14:textId="410CDAC3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.2. Atividades como</w:t>
            </w:r>
            <w:r w:rsidR="000D7A38">
              <w:rPr>
                <w:rFonts w:ascii="Aptos" w:eastAsia="Times New Roman" w:hAnsi="Aptos" w:cs="Times New Roman"/>
                <w:color w:val="000000"/>
              </w:rPr>
              <w:t xml:space="preserve"> b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olsista – Iniciação Científica ou Tecnológica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A200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1,00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D170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7DB2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DE7F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PROPPG</w:t>
            </w:r>
          </w:p>
        </w:tc>
      </w:tr>
      <w:tr w:rsidR="00DE6D78" w:rsidRPr="000D7A38" w14:paraId="37DECEF7" w14:textId="77777777" w:rsidTr="00516F0F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F0FB" w14:textId="77777777" w:rsidR="00DE6D78" w:rsidRPr="000D7A38" w:rsidRDefault="00825314">
            <w:pPr>
              <w:spacing w:after="0" w:line="240" w:lineRule="auto"/>
              <w:ind w:left="108" w:right="106"/>
              <w:jc w:val="both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</w:rPr>
              <w:lastRenderedPageBreak/>
              <w:t>6</w:t>
            </w:r>
            <w:r w:rsidRPr="000D7A38">
              <w:rPr>
                <w:rFonts w:ascii="Aptos" w:eastAsia="Times New Roman" w:hAnsi="Aptos" w:cs="Times New Roman"/>
                <w:color w:val="000000"/>
              </w:rPr>
              <w:t>.3. Atividades como Bolsista de Programas de Extensão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933D" w14:textId="77777777" w:rsidR="00DE6D78" w:rsidRPr="000D7A38" w:rsidRDefault="00825314">
            <w:pPr>
              <w:spacing w:after="0" w:line="240" w:lineRule="auto"/>
              <w:ind w:left="68" w:right="64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0,50 por semestre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84FE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EB9A" w14:textId="77777777" w:rsidR="00DE6D78" w:rsidRPr="000D7A38" w:rsidRDefault="00DE6D78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8EE" w14:textId="77777777" w:rsidR="00DE6D78" w:rsidRPr="000D7A38" w:rsidRDefault="00825314">
            <w:pPr>
              <w:spacing w:after="0" w:line="240" w:lineRule="auto"/>
              <w:ind w:left="93" w:right="196"/>
              <w:jc w:val="center"/>
              <w:rPr>
                <w:rFonts w:ascii="Aptos" w:eastAsia="Times New Roman" w:hAnsi="Aptos" w:cs="Times New Roman"/>
              </w:rPr>
            </w:pPr>
            <w:r w:rsidRPr="000D7A38">
              <w:rPr>
                <w:rFonts w:ascii="Aptos" w:eastAsia="Times New Roman" w:hAnsi="Aptos" w:cs="Times New Roman"/>
                <w:color w:val="000000"/>
              </w:rPr>
              <w:t>Declaração institucional emitida pela PROEC</w:t>
            </w:r>
          </w:p>
        </w:tc>
      </w:tr>
      <w:tr w:rsidR="00516F0F" w:rsidRPr="000D7A38" w14:paraId="343644D4" w14:textId="77777777" w:rsidTr="00516F0F">
        <w:trPr>
          <w:trHeight w:val="415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9EA9" w14:textId="77777777" w:rsidR="00516F0F" w:rsidRPr="00516F0F" w:rsidRDefault="00516F0F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</w:rPr>
            </w:pPr>
            <w:r w:rsidRPr="00516F0F">
              <w:rPr>
                <w:rFonts w:ascii="Aptos" w:eastAsia="Times New Roman" w:hAnsi="Aptos" w:cs="Times New Roman"/>
                <w:b/>
                <w:bCs/>
                <w:color w:val="000000"/>
              </w:rPr>
              <w:t>Pontuação Total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AED16" w14:textId="77777777" w:rsidR="00516F0F" w:rsidRPr="000D7A38" w:rsidRDefault="00516F0F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20FB38C8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60BE1A3C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780157DF" w14:textId="77777777" w:rsidR="00DE6D78" w:rsidRPr="000D7A38" w:rsidRDefault="00DE6D78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</w:p>
    <w:p w14:paraId="6694EB50" w14:textId="05D792B1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  <w:proofErr w:type="gramStart"/>
      <w:r w:rsidRPr="000D7A38">
        <w:rPr>
          <w:rFonts w:ascii="Aptos" w:eastAsia="Times New Roman" w:hAnsi="Aptos" w:cs="Times New Roman"/>
          <w:color w:val="000000"/>
        </w:rPr>
        <w:t>Mossoró,</w:t>
      </w:r>
      <w:r w:rsidRPr="000D7A38">
        <w:rPr>
          <w:rFonts w:ascii="Aptos" w:eastAsia="Times New Roman" w:hAnsi="Aptos" w:cs="Times New Roman"/>
          <w:color w:val="000000"/>
        </w:rPr>
        <w:tab/>
      </w:r>
      <w:proofErr w:type="gramEnd"/>
      <w:r w:rsidRPr="000D7A38">
        <w:rPr>
          <w:rFonts w:ascii="Aptos" w:eastAsia="Times New Roman" w:hAnsi="Aptos" w:cs="Times New Roman"/>
          <w:color w:val="000000"/>
        </w:rPr>
        <w:t>de</w:t>
      </w:r>
      <w:r w:rsidRPr="000D7A38">
        <w:rPr>
          <w:rFonts w:ascii="Aptos" w:eastAsia="Times New Roman" w:hAnsi="Aptos" w:cs="Times New Roman"/>
          <w:color w:val="000000"/>
        </w:rPr>
        <w:tab/>
        <w:t xml:space="preserve">                           </w:t>
      </w:r>
      <w:proofErr w:type="spellStart"/>
      <w:r w:rsidRPr="000D7A38">
        <w:rPr>
          <w:rFonts w:ascii="Aptos" w:eastAsia="Times New Roman" w:hAnsi="Aptos" w:cs="Times New Roman"/>
          <w:color w:val="000000"/>
        </w:rPr>
        <w:t>de</w:t>
      </w:r>
      <w:proofErr w:type="spellEnd"/>
      <w:r w:rsidRPr="000D7A38">
        <w:rPr>
          <w:rFonts w:ascii="Aptos" w:eastAsia="Times New Roman" w:hAnsi="Aptos" w:cs="Times New Roman"/>
          <w:color w:val="000000"/>
        </w:rPr>
        <w:t xml:space="preserve">   202</w:t>
      </w:r>
      <w:r w:rsidR="00933051">
        <w:rPr>
          <w:rFonts w:ascii="Aptos" w:eastAsia="Times New Roman" w:hAnsi="Aptos" w:cs="Times New Roman"/>
          <w:color w:val="000000"/>
        </w:rPr>
        <w:t>5</w:t>
      </w:r>
    </w:p>
    <w:p w14:paraId="7A144C14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77B78A4E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5741DA08" w14:textId="77777777" w:rsidR="00DE6D78" w:rsidRPr="000D7A38" w:rsidRDefault="00DE6D78">
      <w:pPr>
        <w:spacing w:after="0" w:line="240" w:lineRule="auto"/>
        <w:jc w:val="right"/>
        <w:rPr>
          <w:rFonts w:ascii="Aptos" w:eastAsia="Times New Roman" w:hAnsi="Aptos" w:cs="Times New Roman"/>
          <w:color w:val="000000"/>
        </w:rPr>
      </w:pPr>
    </w:p>
    <w:p w14:paraId="14563CF3" w14:textId="77777777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  <w:color w:val="000000"/>
        </w:rPr>
      </w:pPr>
      <w:r w:rsidRPr="000D7A38">
        <w:rPr>
          <w:rFonts w:ascii="Aptos" w:eastAsia="Times New Roman" w:hAnsi="Aptos" w:cs="Times New Roman"/>
          <w:color w:val="000000"/>
        </w:rPr>
        <w:t>_________________________________</w:t>
      </w:r>
    </w:p>
    <w:p w14:paraId="4B6CFA29" w14:textId="77777777" w:rsidR="00DE6D78" w:rsidRPr="000D7A38" w:rsidRDefault="00DE6D78" w:rsidP="00933051">
      <w:pPr>
        <w:rPr>
          <w:rFonts w:ascii="Aptos" w:eastAsia="Times New Roman" w:hAnsi="Aptos" w:cs="Times New Roman"/>
        </w:rPr>
      </w:pPr>
    </w:p>
    <w:p w14:paraId="2EC5E677" w14:textId="77777777" w:rsidR="00DE6D78" w:rsidRPr="000D7A38" w:rsidRDefault="00825314">
      <w:pPr>
        <w:spacing w:after="0" w:line="240" w:lineRule="auto"/>
        <w:jc w:val="center"/>
        <w:rPr>
          <w:rFonts w:ascii="Aptos" w:eastAsia="Times New Roman" w:hAnsi="Aptos" w:cs="Times New Roman"/>
        </w:rPr>
      </w:pPr>
      <w:r w:rsidRPr="000D7A38">
        <w:rPr>
          <w:rFonts w:ascii="Aptos" w:eastAsia="Times New Roman" w:hAnsi="Aptos" w:cs="Times New Roman"/>
          <w:color w:val="000000"/>
        </w:rPr>
        <w:t>Assinatura do candidato(a)</w:t>
      </w:r>
    </w:p>
    <w:p w14:paraId="79272876" w14:textId="77777777" w:rsidR="00DE6D78" w:rsidRPr="000D7A38" w:rsidRDefault="00DE6D78">
      <w:pPr>
        <w:rPr>
          <w:rFonts w:ascii="Aptos" w:hAnsi="Aptos"/>
        </w:rPr>
      </w:pPr>
    </w:p>
    <w:p w14:paraId="6E4830C6" w14:textId="77777777" w:rsidR="00DE6D78" w:rsidRPr="000D7A38" w:rsidRDefault="00DE6D78">
      <w:pPr>
        <w:rPr>
          <w:rFonts w:ascii="Aptos" w:hAnsi="Aptos"/>
        </w:rPr>
      </w:pPr>
    </w:p>
    <w:sectPr w:rsidR="00DE6D78" w:rsidRPr="000D7A38" w:rsidSect="000D7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113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BB58" w14:textId="77777777" w:rsidR="002F148A" w:rsidRDefault="002F148A">
      <w:pPr>
        <w:spacing w:after="0" w:line="240" w:lineRule="auto"/>
      </w:pPr>
      <w:r>
        <w:separator/>
      </w:r>
    </w:p>
  </w:endnote>
  <w:endnote w:type="continuationSeparator" w:id="0">
    <w:p w14:paraId="428CDE51" w14:textId="77777777" w:rsidR="002F148A" w:rsidRDefault="002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2DFF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7C34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80C8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C44A" w14:textId="77777777" w:rsidR="002F148A" w:rsidRDefault="002F148A">
      <w:pPr>
        <w:spacing w:after="0" w:line="240" w:lineRule="auto"/>
      </w:pPr>
      <w:r>
        <w:separator/>
      </w:r>
    </w:p>
  </w:footnote>
  <w:footnote w:type="continuationSeparator" w:id="0">
    <w:p w14:paraId="7E828918" w14:textId="77777777" w:rsidR="002F148A" w:rsidRDefault="002F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3831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DFA4" w14:textId="4C5C501D" w:rsidR="00DE6D78" w:rsidRDefault="00DE6D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750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671"/>
      <w:gridCol w:w="4657"/>
      <w:gridCol w:w="1176"/>
    </w:tblGrid>
    <w:tr w:rsidR="00DE6D78" w14:paraId="091FBA8B" w14:textId="77777777">
      <w:trPr>
        <w:jc w:val="center"/>
      </w:trPr>
      <w:tc>
        <w:tcPr>
          <w:tcW w:w="1671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CC39DAC" w14:textId="311D2578" w:rsidR="00DE6D78" w:rsidRDefault="009330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bookmarkStart w:id="1" w:name="_heading=h.gjdgxs" w:colFirst="0" w:colLast="0"/>
          <w:bookmarkEnd w:id="1"/>
          <w:r>
            <w:rPr>
              <w:noProof/>
              <w:color w:val="000000"/>
            </w:rPr>
            <w:drawing>
              <wp:inline distT="0" distB="0" distL="0" distR="0" wp14:anchorId="46332B89" wp14:editId="1CD5EAD6">
                <wp:extent cx="1011796" cy="676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pgfi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114" cy="68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784BC81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MINISTÉRIO DA EDUCAÇÃO</w:t>
          </w:r>
        </w:p>
        <w:p w14:paraId="3A4085CB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UNIVERSIDADE FEDERAL RURAL DO SEMI-ÁRIDO</w:t>
          </w:r>
        </w:p>
        <w:p w14:paraId="585989FF" w14:textId="07EE66DA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color w:val="000000"/>
            </w:rPr>
            <w:t>PRÓ-REITORIA DE PESQUISA E PÓS-GRADUAÇÃO</w:t>
          </w:r>
          <w:r w:rsidR="00933051">
            <w:rPr>
              <w:b/>
              <w:color w:val="000000"/>
            </w:rPr>
            <w:br/>
            <w:t>PROGRAMA DE PÓS-GRADUAÇÃO EM FITOTECNIA</w:t>
          </w:r>
        </w:p>
        <w:p w14:paraId="7E0FDFE3" w14:textId="77777777" w:rsidR="00DE6D78" w:rsidRDefault="00DE6D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</w:p>
      </w:tc>
      <w:tc>
        <w:tcPr>
          <w:tcW w:w="1176" w:type="dxa"/>
          <w:tcBorders>
            <w:bottom w:val="single" w:sz="24" w:space="0" w:color="366091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20D0904" w14:textId="77777777" w:rsidR="00DE6D78" w:rsidRDefault="008253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5E4C10ED" wp14:editId="2732385B">
                <wp:extent cx="609600" cy="485775"/>
                <wp:effectExtent l="0" t="0" r="0" b="0"/>
                <wp:docPr id="1001115667" name="image2.png" descr="Tex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ext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144230A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E01077B" w14:textId="77777777" w:rsidR="00DE6D78" w:rsidRDefault="008253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E186" w14:textId="77777777" w:rsidR="00DE6D78" w:rsidRDefault="00DE6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78"/>
    <w:rsid w:val="000D7A38"/>
    <w:rsid w:val="002F148A"/>
    <w:rsid w:val="00516F0F"/>
    <w:rsid w:val="00650BE5"/>
    <w:rsid w:val="00825314"/>
    <w:rsid w:val="00933051"/>
    <w:rsid w:val="00BC3263"/>
    <w:rsid w:val="00D35A3D"/>
    <w:rsid w:val="00D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4D1C"/>
  <w15:docId w15:val="{E238BBCF-C7E2-4655-BF3E-639B1184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F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F3E"/>
  </w:style>
  <w:style w:type="paragraph" w:styleId="Rodap">
    <w:name w:val="footer"/>
    <w:basedOn w:val="Normal"/>
    <w:link w:val="RodapChar"/>
    <w:uiPriority w:val="99"/>
    <w:unhideWhenUsed/>
    <w:rsid w:val="00277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F3E"/>
  </w:style>
  <w:style w:type="paragraph" w:styleId="NormalWeb">
    <w:name w:val="Normal (Web)"/>
    <w:basedOn w:val="Normal"/>
    <w:uiPriority w:val="99"/>
    <w:semiHidden/>
    <w:unhideWhenUsed/>
    <w:rsid w:val="00B44DD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mB0Br1WsUXzuxvISAhTy/rIIQ==">CgMxLjAyCGguZ2pkZ3hzOABqLAoUc3VnZ2VzdC5mcGd3ZjM1aXQ0YWoSFE1hdGhldXMgUmFtYWxobyBMaW1haiwKFHN1Z2dlc3QudG91MWQxZm95MGkwEhRNYXRoZXVzIFJhbWFsaG8gTGltYXIhMXp3clpFQlRvUmFITDk5Q1RDeU12RnI0bUJuaG03WjJ6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Elite705g3Mini</cp:lastModifiedBy>
  <cp:revision>2</cp:revision>
  <dcterms:created xsi:type="dcterms:W3CDTF">2025-02-11T18:16:00Z</dcterms:created>
  <dcterms:modified xsi:type="dcterms:W3CDTF">2025-02-11T18:16:00Z</dcterms:modified>
</cp:coreProperties>
</file>